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B7" w:rsidRPr="007735CD" w:rsidRDefault="007735CD" w:rsidP="007735CD">
      <w:pPr>
        <w:jc w:val="center"/>
        <w:rPr>
          <w:rFonts w:ascii="Candara" w:eastAsia="Candara" w:hAnsi="Candara" w:cs="Candara"/>
          <w:b/>
          <w:sz w:val="32"/>
          <w:szCs w:val="32"/>
        </w:rPr>
      </w:pPr>
      <w:bookmarkStart w:id="0" w:name="_GoBack"/>
      <w:r w:rsidRPr="007735CD">
        <w:rPr>
          <w:rFonts w:ascii="Candara" w:eastAsia="Candara" w:hAnsi="Candara" w:cs="Candara"/>
          <w:b/>
          <w:sz w:val="32"/>
          <w:szCs w:val="32"/>
        </w:rPr>
        <w:t>12ème école métabolique</w:t>
      </w:r>
    </w:p>
    <w:bookmarkEnd w:id="0"/>
    <w:p w:rsidR="007735CD" w:rsidRPr="000F0925" w:rsidRDefault="007735CD" w:rsidP="007735CD">
      <w:pPr>
        <w:jc w:val="both"/>
        <w:rPr>
          <w:rFonts w:ascii="Candara" w:eastAsia="Candara" w:hAnsi="Candara" w:cs="Candara"/>
          <w:b/>
          <w:sz w:val="32"/>
          <w:szCs w:val="32"/>
        </w:rPr>
      </w:pPr>
      <w:r w:rsidRPr="000F0925">
        <w:rPr>
          <w:rFonts w:ascii="Candara" w:eastAsia="Candara" w:hAnsi="Candara" w:cs="Candara"/>
          <w:b/>
          <w:sz w:val="32"/>
          <w:szCs w:val="32"/>
        </w:rPr>
        <w:t>Listing des e-Posters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7471"/>
      </w:tblGrid>
      <w:tr w:rsidR="007735CD" w:rsidTr="0064331B">
        <w:trPr>
          <w:trHeight w:val="1"/>
        </w:trPr>
        <w:tc>
          <w:tcPr>
            <w:tcW w:w="1101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bCs/>
              </w:rPr>
            </w:pPr>
          </w:p>
        </w:tc>
        <w:tc>
          <w:tcPr>
            <w:tcW w:w="7825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z w:val="32"/>
                <w:szCs w:val="32"/>
              </w:rPr>
            </w:pPr>
            <w:r w:rsidRPr="005974B3">
              <w:rPr>
                <w:rFonts w:ascii="Candara" w:eastAsia="Calibri" w:hAnsi="Candara" w:cs="Calibri"/>
                <w:b/>
                <w:color w:val="C00000"/>
                <w:sz w:val="32"/>
                <w:szCs w:val="32"/>
              </w:rPr>
              <w:t>SEANCE 1</w:t>
            </w: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Exploration moléculaire des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mucopolysacchariodes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(MPS) :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MPS I, MPS II et MPS IVA en Tunisie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bCs/>
              </w:rPr>
              <w:t>Latifa Chkioua</w:t>
            </w:r>
            <w:r w:rsidRPr="005974B3">
              <w:rPr>
                <w:rFonts w:ascii="Candara" w:eastAsia="Calibri" w:hAnsi="Candara" w:cs="Calibri"/>
                <w:bCs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</w:rPr>
              <w:t xml:space="preserve">, </w:t>
            </w:r>
            <w:proofErr w:type="spellStart"/>
            <w:proofErr w:type="gramStart"/>
            <w:r w:rsidRPr="005974B3">
              <w:rPr>
                <w:rFonts w:ascii="Candara" w:eastAsia="Calibri" w:hAnsi="Candara" w:cs="Calibri"/>
              </w:rPr>
              <w:t>Chaima</w:t>
            </w:r>
            <w:proofErr w:type="spellEnd"/>
            <w:r w:rsidRPr="005974B3">
              <w:rPr>
                <w:rFonts w:ascii="Candara" w:eastAsia="Calibri" w:hAnsi="Candara" w:cs="Calibri"/>
              </w:rPr>
              <w:t>  Sahli</w:t>
            </w:r>
            <w:proofErr w:type="gramEnd"/>
            <w:r w:rsidRPr="005974B3">
              <w:rPr>
                <w:rFonts w:ascii="Candara" w:eastAsia="Calibri" w:hAnsi="Candara" w:cs="Calibri"/>
                <w:vertAlign w:val="superscript"/>
              </w:rPr>
              <w:t>2</w:t>
            </w:r>
            <w:r w:rsidRPr="005974B3">
              <w:rPr>
                <w:rFonts w:ascii="Candara" w:eastAsia="Calibri" w:hAnsi="Candara" w:cs="Calibri"/>
              </w:rPr>
              <w:t>,  Hela Boudabous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</w:rPr>
              <w:t>Hadhami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Ben Turkia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</w:rPr>
              <w:t>, Salima Ferchichi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4</w:t>
            </w:r>
            <w:r w:rsidRPr="005974B3">
              <w:rPr>
                <w:rFonts w:ascii="Candara" w:eastAsia="Calibri" w:hAnsi="Candara" w:cs="Calibri"/>
              </w:rPr>
              <w:t>, Sandrine Laradi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5</w:t>
            </w:r>
            <w:r w:rsidRPr="005974B3">
              <w:rPr>
                <w:rFonts w:ascii="Candara" w:eastAsia="Calibri" w:hAnsi="Candara" w:cs="Calibri"/>
              </w:rPr>
              <w:t>, Taieb Massoud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2</w:t>
            </w:r>
            <w:r w:rsidRPr="005974B3">
              <w:rPr>
                <w:rFonts w:ascii="Candara" w:eastAsia="Calibri" w:hAnsi="Candara" w:cs="Calibri"/>
              </w:rPr>
              <w:t xml:space="preserve">,  </w:t>
            </w:r>
            <w:proofErr w:type="spellStart"/>
            <w:r w:rsidRPr="005974B3">
              <w:rPr>
                <w:rFonts w:ascii="Candara" w:eastAsia="Calibri" w:hAnsi="Candara" w:cs="Calibri"/>
              </w:rPr>
              <w:t>Neji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Tebib</w:t>
            </w:r>
            <w:r w:rsidRPr="005974B3">
              <w:rPr>
                <w:rFonts w:ascii="Candara" w:eastAsia="Calibri" w:hAnsi="Candara" w:cs="Calibri"/>
                <w:vertAlign w:val="superscript"/>
              </w:rPr>
              <w:t>3</w:t>
            </w:r>
          </w:p>
          <w:p w:rsidR="007735CD" w:rsidRDefault="007735CD" w:rsidP="0064331B">
            <w:pPr>
              <w:tabs>
                <w:tab w:val="left" w:pos="240"/>
                <w:tab w:val="left" w:pos="300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</w:rPr>
              <w:t xml:space="preserve">Unité de </w:t>
            </w:r>
            <w:proofErr w:type="gramStart"/>
            <w:r w:rsidRPr="005974B3">
              <w:rPr>
                <w:rFonts w:ascii="Candara" w:eastAsia="Calibri" w:hAnsi="Candara" w:cs="Calibri"/>
              </w:rPr>
              <w:t>Recherche: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Biologie et anthropologie moléculaires appliquées au développement et à la santé (UR12ES11), Faculté de Pharmacie de </w:t>
            </w:r>
            <w:proofErr w:type="spellStart"/>
            <w:r w:rsidRPr="005974B3">
              <w:rPr>
                <w:rFonts w:ascii="Candara" w:eastAsia="Calibri" w:hAnsi="Candara" w:cs="Calibri"/>
              </w:rPr>
              <w:t>Moanstir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, Tunisie </w:t>
            </w:r>
          </w:p>
          <w:p w:rsidR="007735CD" w:rsidRPr="005974B3" w:rsidRDefault="007735CD" w:rsidP="0064331B">
            <w:pPr>
              <w:tabs>
                <w:tab w:val="left" w:pos="240"/>
                <w:tab w:val="left" w:pos="300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vertAlign w:val="superscript"/>
              </w:rPr>
              <w:t>2</w:t>
            </w:r>
            <w:r w:rsidRPr="005974B3">
              <w:rPr>
                <w:rFonts w:ascii="Candara" w:eastAsia="Calibri" w:hAnsi="Candara" w:cs="Calibri"/>
              </w:rPr>
              <w:t xml:space="preserve">Laboratoire de recherche : Biologie Moléculaire : Hémoglobinopathies et Mucoviscidose LR00SP03 Hôpital Béchir Hamza </w:t>
            </w:r>
            <w:proofErr w:type="gramStart"/>
            <w:r w:rsidRPr="005974B3">
              <w:rPr>
                <w:rFonts w:ascii="Candara" w:eastAsia="Calibri" w:hAnsi="Candara" w:cs="Calibri"/>
              </w:rPr>
              <w:t>pour  Enfants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de Tunis</w:t>
            </w:r>
          </w:p>
          <w:p w:rsidR="007735CD" w:rsidRPr="005974B3" w:rsidRDefault="007735CD" w:rsidP="0064331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</w:rPr>
              <w:t>Laboratoire de recherche : Les maladies héréditaires du métabolisme : Investigation et prise en charge-LR12SP02, Tunis</w:t>
            </w:r>
          </w:p>
          <w:p w:rsidR="007735CD" w:rsidRPr="005974B3" w:rsidRDefault="007735CD" w:rsidP="0064331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vertAlign w:val="superscript"/>
              </w:rPr>
              <w:t>4</w:t>
            </w:r>
            <w:r w:rsidRPr="005974B3">
              <w:rPr>
                <w:rFonts w:ascii="Candara" w:eastAsia="Calibri" w:hAnsi="Candara" w:cs="Calibri"/>
              </w:rPr>
              <w:t>Laboratoire de Biochimie Hôpital Farhat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Hached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Sousse</w:t>
            </w:r>
          </w:p>
          <w:p w:rsidR="007735CD" w:rsidRPr="005974B3" w:rsidRDefault="007735CD" w:rsidP="0064331B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vertAlign w:val="superscript"/>
              </w:rPr>
              <w:t>5</w:t>
            </w:r>
            <w:r w:rsidRPr="005974B3">
              <w:rPr>
                <w:rFonts w:ascii="Candara" w:eastAsia="Calibri" w:hAnsi="Candara" w:cs="Calibri"/>
              </w:rPr>
              <w:t>EFS Auvergne-Rhône-Alpes / Université de Lyon-Saint Etienne, GIMAP-EA 3064  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RPr="00EA006E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Development, analytical validation and implementation of a next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generation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sequencing panel to assess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lysosomal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storage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diseases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Bénédicte SUDRIÉ-ARNAUD (1), Hélène DRANGUET (1), Françoise CHARBONNIER (3), Sophie COUTANT (3), Myriam VEZAIN (3), Raphaël LANOS (3), Isabelle TOURNIER (3), Pascale SAUGIER-VEBER (3),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Soumeya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BEKRI (1.2)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1: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Department of Metabolic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Biochemistry, Rouen University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Hospital, Rouen, 76031,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proofErr w:type="gram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2:</w:t>
            </w:r>
            <w:proofErr w:type="gram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Normandie Univ, UNIROUEN, INSERM, CHU Rouen, Laboratoire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NeoVasc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ERI28,76000 Rouen, France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3: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Inserm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U1079, Faculty of Medicine, UNIROUEN, Normandie Univ and Department of Genetics, Rouen University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Hospital, Normandy Centre for Genomic and Personalized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Medicine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Profil des Mucopolysaccharidoses diagnostiquées au laboratoire de Biochimie au CHU Farhat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Hached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- Sousse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H. ZAGHOUANI*, M. SELMI*, </w:t>
            </w:r>
            <w:proofErr w:type="spellStart"/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M.Brahim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*, M. El Nouri *, J. BEN ABDALLAH*, B.CHARFEDDINE*, S. FERCHICHI*, K. LIMEM*.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*Laboratoire de Biochimie Clinique, CHU Farhat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Hached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Sousse,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Mucopolysaccharidose type 1 : Profil épidémiologique et clinique au sein d’un service de référence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Boudabous.H1, Hidouri.Z1, Ben Hassine.S1, Bejaoui.I1,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Messoud.S1, Ben Abdelaziz.R1, Sanhaji.H2, Caillaud.C3, Abdelmoula.MS1, Ben Chehida.A1,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Turkia.H1, Tebib.N1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1-Service de Pédiatrie,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2-Laboratoire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3-Laboratoire de Biochimie Métabolique Hôpital Necker Enfants Malades, Paris,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jc w:val="right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P5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 Maladie de Hunter : Expérience d’un service de référence en Tunisie </w:t>
            </w:r>
          </w:p>
          <w:p w:rsidR="007735CD" w:rsidRPr="00EA006E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Boudabous.H1, Ben Salah. </w:t>
            </w:r>
            <w:r w:rsidRPr="00FB78DA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F 1, Ben Hassine.S1, Bejaou.I1 Ben </w:t>
            </w:r>
            <w:proofErr w:type="spellStart"/>
            <w:r w:rsidRPr="00FB78DA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Messaoud</w:t>
            </w:r>
            <w:proofErr w:type="spellEnd"/>
            <w:r w:rsidRPr="00FB78DA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. </w:t>
            </w:r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S1, Ben Abdelaziz.R1, Sanhaji.H2, Froissart R3,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Caillaud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C4, Abdelmoula.MS1, Ben Chehida.A1, Ben Turkia.H1, Tebib.N1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1-Service de Pédiatrie,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2- Laboratoire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3-aboratoire de Biochimie Métabolique, Centre Hospitalier Est, Lyon, France 4-Laboratoire de Biochimie Métabolique Hôpital Necker Enfants Malades, Paris, France</w:t>
            </w: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P6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Mucopolysaccharidose type 3 : Aspects cliniques, génétiques et évolutifs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spellStart"/>
            <w:r w:rsidRPr="005974B3">
              <w:rPr>
                <w:rFonts w:ascii="Candara" w:eastAsia="Calibri" w:hAnsi="Candara" w:cs="Calibri"/>
              </w:rPr>
              <w:t>Boulehmi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S,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Guidara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Laajmi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Y,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Maazoul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F,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Meddeb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R,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Kraoua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L, </w:t>
            </w:r>
            <w:proofErr w:type="spellStart"/>
            <w:r w:rsidRPr="005974B3">
              <w:rPr>
                <w:rFonts w:ascii="Candara" w:eastAsia="Calibri" w:hAnsi="Candara" w:cs="Calibri"/>
              </w:rPr>
              <w:t>Ouertani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I, Trabelsi M, </w:t>
            </w:r>
            <w:proofErr w:type="spellStart"/>
            <w:r w:rsidRPr="005974B3">
              <w:rPr>
                <w:rFonts w:ascii="Candara" w:eastAsia="Calibri" w:hAnsi="Candara" w:cs="Calibri"/>
              </w:rPr>
              <w:t>Safraoui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</w:rPr>
              <w:t>Mrad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R.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Service des </w:t>
            </w:r>
            <w:proofErr w:type="gramStart"/>
            <w:r w:rsidRPr="005974B3">
              <w:rPr>
                <w:rFonts w:ascii="Candara" w:eastAsia="Calibri" w:hAnsi="Candara" w:cs="Calibri"/>
              </w:rPr>
              <w:t>maladies  congénitales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et héréditaires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Hôpital Charles Nicolle,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P7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La mucopolysaccharidose type 3 : profil épidémiologique et évolutif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Boudabous.H1, Rabhi.M1, Ben Hassine.S1, Bejaoui.I1,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Messoud.S1, Ben Abdelaziz.R1, Sanhaji.H2, Froissart.R3, Abdelmoula.MS1, Ben Chehida.A1,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Turkia.H1, Tebib.N1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1- Service de Pédiatrie,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2-aboratoire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3-Laboratoire de Biochimie Métabolique centre hospita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l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ier Est, Lyon,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P8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 maladie de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Marotaux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-Lamy : à propos de 4 observations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Boudabous.H1, Fraj.H1, Ben Hassine.S1, Bejaoui.I1,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Ben Messoud.S1, Ben Abdelaziz.R1, Sanhaji.H2, Caillaud.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C3, Abdelmoula.MS1, Ben Chehida.A1,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Ben Turkia.H1, Tebib.N1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1-Service de Pédiatrie,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2-2Laboratoire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3- Laboratoire de Biochimie Métabolique Hôpital Necker Enfants Malades, Paris,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P9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 maladie </w:t>
            </w:r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de 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Morquio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: profil clinique et évolutif (à propos de 10 cas)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Boudabous.H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Missaoui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. M,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Hassine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. S,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Bejaoui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. I,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Chehida.A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Messoud.S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Abdelaziz.R</w:t>
            </w:r>
            <w:proofErr w:type="spellEnd"/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  Abdelmoula.MS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Turkia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Tebib.N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Service de pédiatrie-Hôpital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-Tunis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P10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La maladie de SLY : une mucopolysaccharidose rare et méconnue (à propos d’un cas)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(1), Fatnassi R (1), Ben Mess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a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oud S (1), Ben Abdelaziz R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Sudrie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-Arnaud B (2),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Bekri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 (2),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Abdelmoula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M.S (1), Ben Chehida A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Tebib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 (1)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 service de pédiatrie -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Tunis, Tunisie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(2) Laboratoire de Biochimie Métabolique CHU Rouen,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P11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Maladie de Norman-Landing associée à une mélanose dermique : à propos de 3 cas familiaux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GHARBI M, BLIBECH S, KASDALLAH N, BEN SALEM H, MZOUGHI O, BEN AHMED S, KHTTECH S, MLIKA N, AISSA MY, TMAR M, DOUAGI M.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lastRenderedPageBreak/>
              <w:t>Service de Néonatologie et de Réanimation Néonatale - Hôpital Militaire Principal d’Instruction de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P12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 leucodystrophie métachromatique : expérience du laboratoire de biochimie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FarhatHached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Sousse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Mrad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Touihri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k,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Becheur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S, Abdelaziz A,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Chamekh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Brahim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M, Ben Abdallah J,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Charfeddine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B,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Ferchichi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Limem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K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L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aboratoire de biochimie, Hôpital Farhat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Hached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P13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Description des profils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clinico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>-</w:t>
            </w:r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</w:rPr>
              <w:t>biologiques  des</w:t>
            </w:r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patients atteints de leucodystrophie métachromatique au laboratoire de biochimie de CHU. </w:t>
            </w:r>
            <w:proofErr w:type="spellStart"/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</w:rPr>
              <w:t>farhathached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–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sousse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>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Mrad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Touihri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k, Abdelaziz A,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Chamekh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Z,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Brahim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M, Ben Abdallah J,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Charfeddine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B,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Ferchichi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S,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spellStart"/>
            <w:r w:rsidRPr="005974B3">
              <w:rPr>
                <w:rFonts w:ascii="Candara" w:eastAsia="Calibri" w:hAnsi="Candara" w:cs="Calibri"/>
              </w:rPr>
              <w:t>Limem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K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laboratoire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biochimie, Hôpital Farhat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Hached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P14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La maladie de Niemann Pick type B révélée par une splénomégalie : à propos d’un cas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Maaloul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I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(1</w:t>
            </w:r>
            <w:proofErr w:type="gram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),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Laadhar</w:t>
            </w:r>
            <w:proofErr w:type="spellEnd"/>
            <w:proofErr w:type="gram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M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(1),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Boudabbous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H</w:t>
            </w:r>
            <w:r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(2) ,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Chabchoub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I (1) ,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Kmiha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S (1),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Bekri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S (3),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Sudrie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Arnaud B (3),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Tebib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N (2), 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Hachicha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M (1), </w:t>
            </w:r>
            <w:proofErr w:type="spellStart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>kamounTh</w:t>
            </w:r>
            <w:proofErr w:type="spellEnd"/>
            <w:r w:rsidRPr="00C73D87">
              <w:rPr>
                <w:rFonts w:ascii="Candara" w:eastAsia="Calibri" w:hAnsi="Candara" w:cs="Calibri"/>
                <w:shd w:val="clear" w:color="auto" w:fill="FFFFFF"/>
                <w:lang w:val="en-US"/>
              </w:rPr>
              <w:t xml:space="preserve"> (1).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1) Service de Pédiatrie CHU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Chaker, Sfax,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2) Service de Pédiatrie, Hôpital </w:t>
            </w:r>
            <w:proofErr w:type="gram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La 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Rabta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  <w:shd w:val="clear" w:color="auto" w:fill="FFFFFF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>3) Laboratoire de biochimie métabolique, Centre Hospitalier universitaire de Rouen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92CDDC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P15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Maladie de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NiemmanPick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type C révélée par une cholestase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Zribi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M,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Aloulou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H,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Kmiha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Bahloul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M, L.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Sfaihi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I. </w:t>
            </w:r>
            <w:proofErr w:type="spellStart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Chabchoub</w:t>
            </w:r>
            <w:proofErr w:type="spellEnd"/>
            <w:r w:rsidRPr="00EA006E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Th.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Kammoun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Service pédiatrie CHU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Service pédiatrie, CHU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bCs/>
              </w:rPr>
            </w:pPr>
          </w:p>
        </w:tc>
        <w:tc>
          <w:tcPr>
            <w:tcW w:w="7825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z w:val="32"/>
                <w:szCs w:val="32"/>
              </w:rPr>
            </w:pPr>
            <w:r w:rsidRPr="005974B3">
              <w:rPr>
                <w:rFonts w:ascii="Candara" w:eastAsia="Calibri" w:hAnsi="Candara" w:cs="Calibri"/>
                <w:b/>
                <w:color w:val="C00000"/>
                <w:sz w:val="32"/>
                <w:szCs w:val="32"/>
                <w:shd w:val="clear" w:color="auto" w:fill="FFFFFF"/>
              </w:rPr>
              <w:t>SEANCE 2</w:t>
            </w: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P16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tyrosinémie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héréditaire de type 1 : expérience du service de Pédiatrie de Sfax</w:t>
            </w:r>
          </w:p>
          <w:p w:rsidR="007735CD" w:rsidRPr="00EA006E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2E2E2E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 xml:space="preserve">M.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Zribi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(1)</w:t>
            </w:r>
            <w:r>
              <w:rPr>
                <w:rFonts w:ascii="Candara" w:eastAsia="Calibri" w:hAnsi="Candara" w:cs="Calibri"/>
                <w:lang w:val="en-US"/>
              </w:rPr>
              <w:t>,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 L.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Sfaihi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(1),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M.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Bahloul</w:t>
            </w:r>
            <w:proofErr w:type="spellEnd"/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(1),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I.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Chabchoub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(1), A Hatem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(2),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N</w:t>
            </w:r>
            <w:r>
              <w:rPr>
                <w:rFonts w:ascii="Candara" w:eastAsia="Calibri" w:hAnsi="Candara" w:cs="Calibri"/>
                <w:lang w:val="en-US"/>
              </w:rPr>
              <w:t>.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Tebib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(2),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Kaabechi</w:t>
            </w:r>
            <w:proofErr w:type="spellEnd"/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(3),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M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Feki</w:t>
            </w:r>
            <w:proofErr w:type="spellEnd"/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(3),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M </w:t>
            </w:r>
            <w:proofErr w:type="spellStart"/>
            <w:proofErr w:type="gramStart"/>
            <w:r w:rsidRPr="00C73D87">
              <w:rPr>
                <w:rFonts w:ascii="Candara" w:eastAsia="Calibri" w:hAnsi="Candara" w:cs="Calibri"/>
                <w:lang w:val="en-US"/>
              </w:rPr>
              <w:t>Hachicha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>(</w:t>
            </w:r>
            <w:proofErr w:type="gramEnd"/>
            <w:r w:rsidRPr="00C73D87">
              <w:rPr>
                <w:rFonts w:ascii="Candara" w:eastAsia="Calibri" w:hAnsi="Candara" w:cs="Calibri"/>
                <w:lang w:val="en-US"/>
              </w:rPr>
              <w:t>1)</w:t>
            </w:r>
            <w:r>
              <w:rPr>
                <w:rFonts w:ascii="Candara" w:eastAsia="Calibri" w:hAnsi="Candara" w:cs="Calibri"/>
                <w:lang w:val="en-US"/>
              </w:rPr>
              <w:t>,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 Th. </w:t>
            </w:r>
            <w:proofErr w:type="spellStart"/>
            <w:r w:rsidRPr="00EA006E">
              <w:rPr>
                <w:rFonts w:ascii="Candara" w:eastAsia="Calibri" w:hAnsi="Candara" w:cs="Calibri"/>
              </w:rPr>
              <w:t>Kamoun</w:t>
            </w:r>
            <w:proofErr w:type="spellEnd"/>
            <w:r w:rsidRPr="00EA006E">
              <w:rPr>
                <w:rFonts w:ascii="Candara" w:eastAsia="Calibri" w:hAnsi="Candara" w:cs="Calibri"/>
              </w:rPr>
              <w:t xml:space="preserve"> (1).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1) Service de pédiatrie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Chaker, </w:t>
            </w:r>
            <w:r>
              <w:rPr>
                <w:rFonts w:ascii="Candara" w:eastAsia="Calibri" w:hAnsi="Candara" w:cs="Calibri"/>
              </w:rPr>
              <w:t>S</w:t>
            </w:r>
            <w:r w:rsidRPr="005974B3">
              <w:rPr>
                <w:rFonts w:ascii="Candara" w:eastAsia="Calibri" w:hAnsi="Candara" w:cs="Calibri"/>
              </w:rPr>
              <w:t xml:space="preserve">fax, </w:t>
            </w:r>
            <w:proofErr w:type="spellStart"/>
            <w:r w:rsidRPr="005974B3">
              <w:rPr>
                <w:rFonts w:ascii="Candara" w:eastAsia="Calibri" w:hAnsi="Candara" w:cs="Calibri"/>
              </w:rPr>
              <w:t>Tunisia</w:t>
            </w:r>
            <w:proofErr w:type="spellEnd"/>
            <w:r w:rsidRPr="005974B3">
              <w:rPr>
                <w:rFonts w:ascii="Candara" w:eastAsia="Calibri" w:hAnsi="Candara" w:cs="Calibri"/>
              </w:rPr>
              <w:t>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2) Service de Pédiatrie,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Hopital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La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3) Laboratoire de biochimie, </w:t>
            </w:r>
            <w:proofErr w:type="spellStart"/>
            <w:r w:rsidRPr="005974B3">
              <w:rPr>
                <w:rFonts w:ascii="Candara" w:eastAsia="Calibri" w:hAnsi="Candara" w:cs="Calibri"/>
              </w:rPr>
              <w:t>Hopital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La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P17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Profil Epidémiologique et Clinique de la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Tyrosinémie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de type 1. A propos de 49 cas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>Hela Fraj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, Rim Ben Abdelaziz</w:t>
            </w:r>
            <w:r>
              <w:rPr>
                <w:rFonts w:ascii="Candara" w:eastAsia="Calibri" w:hAnsi="Candara" w:cs="Calibri"/>
                <w:shd w:val="clear" w:color="auto" w:fill="FFFFFF"/>
              </w:rPr>
              <w:t xml:space="preserve"> 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, Sarra Ben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Hassine</w:t>
            </w:r>
            <w:proofErr w:type="spellEnd"/>
            <w:r>
              <w:rPr>
                <w:rFonts w:ascii="Candara" w:eastAsia="Calibri" w:hAnsi="Candara" w:cs="Calibri"/>
                <w:shd w:val="clear" w:color="auto" w:fill="FFFFFF"/>
              </w:rPr>
              <w:t xml:space="preserve"> 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, Sana Ben Messaoud</w:t>
            </w:r>
            <w:r>
              <w:rPr>
                <w:rFonts w:ascii="Candara" w:eastAsia="Calibri" w:hAnsi="Candara" w:cs="Calibri"/>
                <w:shd w:val="clear" w:color="auto" w:fill="FFFFFF"/>
              </w:rPr>
              <w:t xml:space="preserve"> 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Houaida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Jilani², Hela Boudabous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, Amel Ben Chehida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, Mohamed Slim Abdelmoula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Aouatef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Jlassi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Fehmi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Nasrallah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, Hatem Azzouz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Neji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Tebib</w:t>
            </w:r>
            <w:r w:rsidRPr="00AD11C9">
              <w:rPr>
                <w:rFonts w:ascii="Candara" w:eastAsia="Calibri" w:hAnsi="Candara" w:cs="Calibri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shd w:val="clear" w:color="auto" w:fill="FFFFFF"/>
              </w:rPr>
              <w:t>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1 : Service de Pédiatrie et ses Maladies Métaboliques Héréditaires, Hôpital La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2 : Service de Génétique, Hôpital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Slim, La Marsa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3 : Laboratoire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>, Tunis</w:t>
            </w:r>
            <w:r>
              <w:rPr>
                <w:rFonts w:ascii="Candara" w:eastAsia="Calibri" w:hAnsi="Candara" w:cs="Calibri"/>
                <w:shd w:val="clear" w:color="auto" w:fill="FFFFFF"/>
              </w:rPr>
              <w:t xml:space="preserve"> </w:t>
            </w:r>
            <w:hyperlink r:id="rId5" w:history="1">
              <w:r w:rsidRPr="003F116C">
                <w:rPr>
                  <w:rStyle w:val="Lienhypertexte"/>
                  <w:rFonts w:ascii="Candara" w:eastAsia="Calibri" w:hAnsi="Candara" w:cs="Calibri"/>
                  <w:shd w:val="clear" w:color="auto" w:fill="FFFFFF"/>
                </w:rPr>
                <w:t>rimelair@gmail.com</w:t>
              </w:r>
            </w:hyperlink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P18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Profil Evolutif de la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Tyrosinémie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de type 1. A propos de 49 cas.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Rihab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Fatnassi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Rim Ben Abdelaziz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Sarra Ben Hassine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Sana Ben Messaoud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Houaida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Jilani², Hela Boudabous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Amel Ben Chehida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Mohamed Slim Abdelmoula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Aouatef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Jlassi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Fehmi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Nasrallah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3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Hatem Azzouz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Neji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Tebib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 : Service de Pédiatrie et ses Maladies Métaboliques Héréditaires,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 : Service de Génétique, Hôpital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Slim, La Marsa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3 : Laboratoire de Biochimie, Hôpital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Tunis Etablissement / Service : Pédiatrie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P19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Insuffisance hépatocellulaire : et si ce n’est pas une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tyrosinemie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?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Messaoud S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Haouas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F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Hassine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Ben Chehida A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Ben Abdelaziz R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Abdelmoula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MS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Abdel Slama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2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Azzouz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Tebib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 </w:t>
            </w:r>
            <w:r w:rsidRPr="00AD11C9">
              <w:rPr>
                <w:rFonts w:ascii="Candara" w:eastAsia="Calibri" w:hAnsi="Candara" w:cs="Calibri"/>
                <w:color w:val="1D2228"/>
                <w:shd w:val="clear" w:color="auto" w:fill="FFFFFF"/>
                <w:vertAlign w:val="superscript"/>
              </w:rPr>
              <w:t>1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1 : Service de pédiatrie et des maladies héréditaires du métabolisme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2 : Laboratoire de biochimie CHU Paris-Sud, Hôpital de Bicêtre, France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P20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Evolution favorable d’une insuffisance hépatocellulaire secondaire à une hémochromatose congénitale 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Ben Khaled M, </w:t>
            </w:r>
            <w:proofErr w:type="spellStart"/>
            <w:r w:rsidRPr="005974B3">
              <w:rPr>
                <w:rFonts w:ascii="Candara" w:eastAsia="Calibri" w:hAnsi="Candara" w:cs="Calibri"/>
              </w:rPr>
              <w:t>Maalej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F, </w:t>
            </w:r>
            <w:proofErr w:type="spellStart"/>
            <w:r w:rsidRPr="005974B3">
              <w:rPr>
                <w:rFonts w:ascii="Candara" w:eastAsia="Calibri" w:hAnsi="Candara" w:cs="Calibri"/>
              </w:rPr>
              <w:t>Ouederni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</w:t>
            </w:r>
            <w:proofErr w:type="gramStart"/>
            <w:r w:rsidRPr="005974B3">
              <w:rPr>
                <w:rFonts w:ascii="Candara" w:eastAsia="Calibri" w:hAnsi="Candara" w:cs="Calibri"/>
              </w:rPr>
              <w:t>M ,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Rekaia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S, </w:t>
            </w:r>
            <w:proofErr w:type="spellStart"/>
            <w:r w:rsidRPr="005974B3">
              <w:rPr>
                <w:rFonts w:ascii="Candara" w:eastAsia="Calibri" w:hAnsi="Candara" w:cs="Calibri"/>
              </w:rPr>
              <w:t>Dhouib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N, </w:t>
            </w:r>
            <w:proofErr w:type="spellStart"/>
            <w:r w:rsidRPr="005974B3">
              <w:rPr>
                <w:rFonts w:ascii="Candara" w:eastAsia="Calibri" w:hAnsi="Candara" w:cs="Calibri"/>
              </w:rPr>
              <w:t>Mayel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M, Brahim J, </w:t>
            </w:r>
            <w:proofErr w:type="spellStart"/>
            <w:r w:rsidRPr="005974B3">
              <w:rPr>
                <w:rFonts w:ascii="Candara" w:eastAsia="Calibri" w:hAnsi="Candara" w:cs="Calibri"/>
              </w:rPr>
              <w:t>Khadhraoui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</w:rPr>
              <w:t>Ernandes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</w:rPr>
              <w:t>Mellouli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F, </w:t>
            </w:r>
            <w:proofErr w:type="spellStart"/>
            <w:r w:rsidRPr="005974B3">
              <w:rPr>
                <w:rFonts w:ascii="Candara" w:eastAsia="Calibri" w:hAnsi="Candara" w:cs="Calibri"/>
              </w:rPr>
              <w:t>Bejaoui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Centre national de greffe de moelle osseuse,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FF0000"/>
                <w:shd w:val="clear" w:color="auto" w:fill="FFFFFF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FF0000"/>
                <w:shd w:val="clear" w:color="auto" w:fill="FFFFFF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P21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Glycogénose type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Ib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: à propos de 6 cas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Ben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Hfaiedh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J, Ben Chehida A, Ben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Hassine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S,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Boudabous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H, Ben Messaoud S,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Azzouz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Abdelmoula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MS, Ben Abdelaziz R,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Tebib</w:t>
            </w:r>
            <w:proofErr w:type="spell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N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shd w:val="clear" w:color="auto" w:fill="FFFFFF"/>
              </w:rPr>
            </w:pPr>
            <w:proofErr w:type="gram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service</w:t>
            </w:r>
            <w:proofErr w:type="gramEnd"/>
            <w:r w:rsidRPr="005974B3">
              <w:rPr>
                <w:rFonts w:ascii="Candara" w:eastAsia="Calibri" w:hAnsi="Candara" w:cs="Calibri"/>
                <w:shd w:val="clear" w:color="auto" w:fill="FFFFFF"/>
              </w:rPr>
              <w:t xml:space="preserve"> de pédiatrie et des maladies métaboliques, hôpital la </w:t>
            </w:r>
            <w:proofErr w:type="spellStart"/>
            <w:r w:rsidRPr="005974B3">
              <w:rPr>
                <w:rFonts w:ascii="Candara" w:eastAsia="Calibri" w:hAnsi="Candara" w:cs="Calibri"/>
                <w:shd w:val="clear" w:color="auto" w:fill="FFFFFF"/>
              </w:rPr>
              <w:t>Rabta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P22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Syndrome de Pearson révélé par un retard de croissance et pubertaire associés à une anémie mégaloblastique : à propos d’une observation pédiatrique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Kmiha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spellStart"/>
            <w:proofErr w:type="gramStart"/>
            <w:r w:rsidRPr="00C73D87">
              <w:rPr>
                <w:rFonts w:ascii="Candara" w:eastAsia="Calibri" w:hAnsi="Candara" w:cs="Calibri"/>
                <w:lang w:val="en-US"/>
              </w:rPr>
              <w:t>S,Ben</w:t>
            </w:r>
            <w:proofErr w:type="spellEnd"/>
            <w:proofErr w:type="gramEnd"/>
            <w:r w:rsidRPr="00C73D87"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Hlima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A,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Maaloul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I, Badri M.A,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Chabchoub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I, Ben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Ameur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Aloulou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H,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Hachicha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Kamoun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Th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</w:rPr>
            </w:pPr>
            <w:r w:rsidRPr="005974B3">
              <w:rPr>
                <w:rFonts w:ascii="Candara" w:eastAsia="Calibri" w:hAnsi="Candara" w:cs="Calibri"/>
              </w:rPr>
              <w:t xml:space="preserve">Service de pédiatrie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Chaker, Sfax,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P23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Déficit du complexe IV mitochondrial par mutation du gène SURF1 :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étude</w:t>
            </w:r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de cinq cas.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Kasdallah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Azzouz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 (2), Gharbi M.C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Mzoughi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O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Barbaria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W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Tebib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 (2)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(1)  Service de Néonatologie et de Réanimation Néonatale - Hôpital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Militaire Principal d’Instruction de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(2)  Service de pédiatrie et des maladies héréditaires du métabolisme -EPS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P24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Homozygous pArg610del Mutation Unusually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Associated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w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ith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Severe Delay of </w:t>
            </w:r>
            <w:proofErr w:type="spellStart"/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Growthin</w:t>
            </w:r>
            <w:proofErr w:type="spellEnd"/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2 Acid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-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Sphingomyelinase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b/>
                <w:color w:val="0000CC"/>
                <w:shd w:val="clear" w:color="auto" w:fill="FFFFFF"/>
                <w:lang w:val="en-US"/>
              </w:rPr>
              <w:t>Deficiency-affected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Naifar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M(</w:t>
            </w:r>
            <w:proofErr w:type="gram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Kallel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F(2),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HadjKacem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F(3),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Boudabous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H(4),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Boudawara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T(5),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Messaoud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O(6),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T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e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bib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N(4), Abid M(3), Froissart R(7),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Messedi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S(2),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Turki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Ayedi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F(1).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lastRenderedPageBreak/>
              <w:t>(1):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Biochemistry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Laboratory, UR12ES17 Sfax Medicine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School.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(2):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Departments of Hematology,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H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é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Chaker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Hospital, Sfax (3):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Endocrine Department,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H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é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Chaker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Hospital, Sfax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(4):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Pediatric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Department, La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Rabta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Hospital, Tunis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(5):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Pathological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Laboratory, Habib Bourguiba Hospital, Sfax.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(6):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Biomedical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Genomics and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Oncogenetics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Laboratory,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Institut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Pasteur de Tunis, University Tunis El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Manar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, Tunis, Tunisia.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(7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Service de Biochimie et Biologie Moléculaire Grand Est, Unité Médicale Pathologies Métaboliques, Erythrocytaires et Dépistage Périnatal, Centre de Biologie et de Pathologie Est, Hospices Civils de Lyon, Bron, France.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P25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tabs>
                <w:tab w:val="left" w:pos="1709"/>
              </w:tabs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CDG syndrome de type Ia dans sa forme neurologique : à propos de deux cas</w:t>
            </w:r>
          </w:p>
          <w:p w:rsidR="007735CD" w:rsidRPr="00C73D87" w:rsidRDefault="007735CD" w:rsidP="0064331B">
            <w:pPr>
              <w:tabs>
                <w:tab w:val="left" w:pos="1709"/>
              </w:tabs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Fatnassi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R, Ben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Messaoud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S, Ben Chehida A, Ben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Hassine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S, Ben Abdelaziz R,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Boudabous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H,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Abdelmoula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MS,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Tebib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N.</w:t>
            </w:r>
          </w:p>
          <w:p w:rsidR="007735CD" w:rsidRPr="005974B3" w:rsidRDefault="007735CD" w:rsidP="0064331B">
            <w:pPr>
              <w:tabs>
                <w:tab w:val="left" w:pos="1709"/>
              </w:tabs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Service de pédiatrie et des maladies héréditaires du métabolisme La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P26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Déficit en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transcobalamine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II : à propos d’un cas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Ben Khaled M, </w:t>
            </w:r>
            <w:proofErr w:type="spellStart"/>
            <w:r w:rsidRPr="005974B3">
              <w:rPr>
                <w:rFonts w:ascii="Candara" w:eastAsia="Calibri" w:hAnsi="Candara" w:cs="Calibri"/>
              </w:rPr>
              <w:t>Maalej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F, </w:t>
            </w:r>
            <w:proofErr w:type="spellStart"/>
            <w:r w:rsidRPr="005974B3">
              <w:rPr>
                <w:rFonts w:ascii="Candara" w:eastAsia="Calibri" w:hAnsi="Candara" w:cs="Calibri"/>
              </w:rPr>
              <w:t>Ouederni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M,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Rekaia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S, </w:t>
            </w:r>
            <w:proofErr w:type="spellStart"/>
            <w:r w:rsidRPr="005974B3">
              <w:rPr>
                <w:rFonts w:ascii="Candara" w:eastAsia="Calibri" w:hAnsi="Candara" w:cs="Calibri"/>
              </w:rPr>
              <w:t>Dhouib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N, </w:t>
            </w:r>
            <w:proofErr w:type="spellStart"/>
            <w:r w:rsidRPr="005974B3">
              <w:rPr>
                <w:rFonts w:ascii="Candara" w:eastAsia="Calibri" w:hAnsi="Candara" w:cs="Calibri"/>
              </w:rPr>
              <w:t>Mayel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M, Brahim J, </w:t>
            </w:r>
            <w:proofErr w:type="spellStart"/>
            <w:r w:rsidRPr="005974B3">
              <w:rPr>
                <w:rFonts w:ascii="Candara" w:eastAsia="Calibri" w:hAnsi="Candara" w:cs="Calibri"/>
              </w:rPr>
              <w:t>Khadhraoui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</w:rPr>
              <w:t>Ernandes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H, </w:t>
            </w:r>
            <w:proofErr w:type="spellStart"/>
            <w:r w:rsidRPr="005974B3">
              <w:rPr>
                <w:rFonts w:ascii="Candara" w:eastAsia="Calibri" w:hAnsi="Candara" w:cs="Calibri"/>
              </w:rPr>
              <w:t>Mellouli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F, </w:t>
            </w:r>
            <w:proofErr w:type="spellStart"/>
            <w:r w:rsidRPr="005974B3">
              <w:rPr>
                <w:rFonts w:ascii="Candara" w:eastAsia="Calibri" w:hAnsi="Candara" w:cs="Calibri"/>
              </w:rPr>
              <w:t>Bejaoui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Centre national de greffe de moelle osseuse, Tunis,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P27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Etude génétique de l’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hyperoxalurie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primitive de type 1 : 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à</w:t>
            </w: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propos de 28 cas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Kanoun H (1,2),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Jarraya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F (2),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Maalej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 (2,3),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Makni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F (4),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Belguith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Kamoun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Fakhfakh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F (5)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 : Service de Génétique Médicale. Hôpital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 Sfax.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(2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Unité de Recherche Pathologie rénale UR12ES14 et Service de Néphrologie. Hôpital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 Sfax.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(3) : Service de pédiatrie. Hôpital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 Sfax.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(4) 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Laboratoire de Biochimie. Hôpital Habib Bourguiba Sfax.</w:t>
            </w: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(5) :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Laboratoire de Génétique, moléculaire et fonctionnelle. Faculté des sciences de Sfax.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P28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Les difficultés du conseil génétique en cas de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co-morbidité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: Une pathologie peut en cacher une autre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S.Guidara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1, I.Ouertani1, I.Chelly2,  M.trabelsi1, F.Maazoul1, R.Mrad1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1. service des maladies congénitales et héréditaires de l’hôpital Charles Nicolle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2. service pédiatrie de 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l’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Hôpital régional Habib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Bougatfa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Bizerte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P29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Mitochondriopathie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par mutation du gène SLC25A12 : Observation exceptionnelle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K.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Jemai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I.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Kraoua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H.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Klaa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T. Ben Younes, A.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Rouissi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H.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Benrhouma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I. Ben Youssef-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Turki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LR18SP04 et Service de Neurologie Pédiatrique.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Neurologie. Tunis.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P30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Accès de douleurs abdominales et des urines qui rougissent à la </w:t>
            </w:r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lumière:</w:t>
            </w:r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 L’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arginate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d’hémine en urgence est efficace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Rebhi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Maroua (1), Ben Chehida Amel (1),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Hassine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Sarra (1), Ben Abdelaziz Rim (1), Ben Messaoud Sana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Boudabous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Hela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Abdelmoula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Mohamed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lastRenderedPageBreak/>
              <w:t xml:space="preserve">Slim (1), Haj Taieb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Sameh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Fekih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Moncef (2),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Azzouz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Hatem 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Tebib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N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é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ji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(1) Service de pédiatrie CHU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, Tunis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(2) Service de biochimie CHU La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D99594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P31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Profil clinique, étiologique, génétique et évolutif des rachitismes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vitamino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-résistants pseudo-carentiels dans la ville de Sfax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Zghal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M.A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Chabchoub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(1), Badri M.A (1), Ben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Ameur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Maaloul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Kmiha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Aloulou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H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Sfaihi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L (1),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Silve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C (2),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Kamoun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Th (1);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Service de pédiatrie générale, CHU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Hédi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Chaker, Sfax (1)</w:t>
            </w:r>
          </w:p>
          <w:p w:rsidR="007735C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Service de Biochimie et Génétique Moléculaires, Hôpital Cochin, Paris (2)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bCs/>
              </w:rPr>
            </w:pPr>
          </w:p>
        </w:tc>
        <w:tc>
          <w:tcPr>
            <w:tcW w:w="7825" w:type="dxa"/>
            <w:shd w:val="clear" w:color="auto" w:fill="FFFFFF"/>
            <w:tcMar>
              <w:left w:w="108" w:type="dxa"/>
              <w:right w:w="108" w:type="dxa"/>
            </w:tcMar>
          </w:tcPr>
          <w:p w:rsidR="007735CD" w:rsidRPr="00E8486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C00000"/>
                <w:sz w:val="32"/>
                <w:szCs w:val="32"/>
                <w:shd w:val="clear" w:color="auto" w:fill="FFFFFF"/>
              </w:rPr>
              <w:t>SEANCE 3</w:t>
            </w: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P32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Déficit dans le transporteur cérébral de Folate : description de la première famille Tunisienne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K.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Laabidi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I.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Kraoua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H.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Klaa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T. Ben Younes, A.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Rouissi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, H.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Benrhouma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, I.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 Youssef-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Turki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LR18SP04 et Service de Neurologie Pédiatrique.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Neurologie. Tunis.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P33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Caractérisation fonctionnelle d’un variant de la région 5’UTR du gène de l’ornithine</w:t>
            </w:r>
            <w:r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transcarbamylase</w:t>
            </w:r>
            <w:proofErr w:type="spell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Guirat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Magen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M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(1), Rio M (2), Arnoux </w:t>
            </w:r>
            <w:proofErr w:type="spellStart"/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Jb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3), Michot C(2), De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Lonlay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P(3), Simon M(1),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Steffann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J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(1), Bonnefont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Jp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(1), Gobin S(1)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(1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):Service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génétique moléculaire, hôpital Necker-Enfants malades (2):Service de génétique médicale, hôpital Necker-Enfants malades (3):Service de maladies métaboliques pédiatriques, hôpital Necker-Enfants malades Etablissement / Service : Hôpital Necker-Enfants malades/service de génétique moléculaire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P34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Syndrome de Leigh : étude clinique, radiologique et génétique d’une série tunisienne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Abir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Zioudi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);</w:t>
            </w:r>
            <w:proofErr w:type="gram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Ichraf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Kraoua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(1);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Hedia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Klaa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(1);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Thouraya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Younes (1); Aida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Rouissi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(1);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Hanene</w:t>
            </w:r>
            <w:proofErr w:type="spellEnd"/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Benrhouma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(1);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Ilhem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Youssef-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Turki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(2)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 Service de neurologie de l'enfant et de l'adolescent, Institut National de Neurologie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Hamida, Tunis, 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Tunisie;</w:t>
            </w:r>
            <w:proofErr w:type="gramEnd"/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(2) L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R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18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SP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04 et service de neurologie de l'enfant et de l'adolescent, Institut National de Neurologie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Hamida, Tunis, Tunisie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P35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Complexité diagnostique des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Cytopathies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mitochondriales : manifestation pathologique à l’adolescence d’une double mutation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Zemmeli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I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(1,2),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Galai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 (1,2),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Kraoua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(1,3),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Kraoua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l (4),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Slama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A (5), Omar S (1,2),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Turki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(1,3).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(1)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: Laboratoire des maladies neurologiques de l’enfant : investigation et prise en charge (LR12SP08)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 à Tunis,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(2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Laboratoire de Biologie Clinique,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(3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Service de Neurologie Pédiatrique, 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(4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Laboratoire de cytogénétique, Hôpital Charles Nicolle à Tunis,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(5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):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Laboratoire de Biochimie Métabolique, CHU de Bicêtre à Paris, France.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P36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Apport de l’IRM dans </w:t>
            </w:r>
            <w:proofErr w:type="gram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la 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pseudohypoparathyroidie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 xml:space="preserve"> : A propos d’un cas</w:t>
            </w:r>
          </w:p>
          <w:p w:rsidR="007735CD" w:rsidRPr="00E8486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Souid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Lahmar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L,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Atitallah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Douira-Khomsi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W,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Bellagha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Service d’imagerie médicale de l’Hôpital d’enfants Bechir Hamz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>a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P37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Et si une nouvelle mutation mitochondriale du cytochrome b entraînait un déficit du complexe III de la chaîne respiratoire mitochondriale révélée à l'âge adolescent ?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Zemali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(1,2),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Galai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S (1,2),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Kraoua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(1,3),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Kraoua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L (4),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Slama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A (5), </w:t>
            </w:r>
            <w:proofErr w:type="spellStart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Turki</w:t>
            </w:r>
            <w:proofErr w:type="spellEnd"/>
            <w:r w:rsidRPr="00C73D87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I (1,3), Omar S (1,2).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(1) : Laboratoire des maladies neurologiques de l’enfant : investigation et prise en charge (LR18SP04)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 à Tunis,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(2) : Laboratoire de Biologie Clinique, Institut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(3) : Service de Neurologie </w:t>
            </w:r>
            <w:proofErr w:type="gram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pédiatrique,  Institut</w:t>
            </w:r>
            <w:proofErr w:type="gram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National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Mongi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Ben </w:t>
            </w:r>
            <w:proofErr w:type="spellStart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Hmida</w:t>
            </w:r>
            <w:proofErr w:type="spellEnd"/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de Neurologie,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(4) : Laboratoire de cytogénétique, Hôpital Charles Nicolle à Tunis, Tunisie.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(5) : Laboratoire de Biochimie Métabolique, CHU de Bicêtre à Paris, France.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P38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  <w:shd w:val="clear" w:color="auto" w:fill="FFFFFF"/>
              </w:rPr>
              <w:t>Difficultés diagnostiques et thérapeutiques des maladies héréditaires du métabolisme de révélation néonatale : Etude de neuf cas.</w:t>
            </w:r>
          </w:p>
          <w:p w:rsidR="007735CD" w:rsidRPr="00E8486D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</w:pPr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N.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Kasdallah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(1), </w:t>
            </w:r>
            <w:proofErr w:type="spellStart"/>
            <w:proofErr w:type="gram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O.Mzoughi</w:t>
            </w:r>
            <w:proofErr w:type="spellEnd"/>
            <w:proofErr w:type="gram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W.Barbaria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(1),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M.Tmar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(1), 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Gharbi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MC (1), H. Ben Salem(1), S.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Blibech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(1), M. </w:t>
            </w:r>
            <w:proofErr w:type="spellStart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>Douagi</w:t>
            </w:r>
            <w:proofErr w:type="spellEnd"/>
            <w:r w:rsidRPr="00E8486D">
              <w:rPr>
                <w:rFonts w:ascii="Candara" w:eastAsia="Calibri" w:hAnsi="Candara" w:cs="Calibri"/>
                <w:color w:val="1D2228"/>
                <w:shd w:val="clear" w:color="auto" w:fill="FFFFFF"/>
                <w:lang w:val="en-US"/>
              </w:rPr>
              <w:t xml:space="preserve"> (1).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1D2228"/>
                <w:shd w:val="clear" w:color="auto" w:fill="FFFFFF"/>
              </w:rPr>
            </w:pP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(1)</w:t>
            </w:r>
            <w:r>
              <w:rPr>
                <w:rFonts w:ascii="Candara" w:eastAsia="Calibri" w:hAnsi="Candara" w:cs="Calibri"/>
                <w:color w:val="1D2228"/>
                <w:shd w:val="clear" w:color="auto" w:fill="FFFFFF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1D2228"/>
                <w:shd w:val="clear" w:color="auto" w:fill="FFFFFF"/>
              </w:rPr>
              <w:t>Service de Néonatologie et de Réanimation Néonatale. Hôpital Militaire Principal d’Instruction de Tunis.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P39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La maladie de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Canavan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ou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acidurie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N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acetyl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aspartique : à propos d’un cas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spellStart"/>
            <w:r w:rsidRPr="005974B3">
              <w:rPr>
                <w:rFonts w:ascii="Candara" w:eastAsia="Calibri" w:hAnsi="Candara" w:cs="Calibri"/>
              </w:rPr>
              <w:t>Maaloul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I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(1), Badri MA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(1), </w:t>
            </w:r>
            <w:proofErr w:type="spellStart"/>
            <w:r w:rsidRPr="005974B3">
              <w:rPr>
                <w:rFonts w:ascii="Candara" w:eastAsia="Calibri" w:hAnsi="Candara" w:cs="Calibri"/>
              </w:rPr>
              <w:t>Zghal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MA (1), </w:t>
            </w:r>
            <w:proofErr w:type="spellStart"/>
            <w:r w:rsidRPr="005974B3">
              <w:rPr>
                <w:rFonts w:ascii="Candara" w:eastAsia="Calibri" w:hAnsi="Candara" w:cs="Calibri"/>
              </w:rPr>
              <w:t>Sfaihi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L (1),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Kmiha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(1), </w:t>
            </w:r>
            <w:proofErr w:type="spellStart"/>
            <w:r w:rsidRPr="005974B3">
              <w:rPr>
                <w:rFonts w:ascii="Candara" w:eastAsia="Calibri" w:hAnsi="Candara" w:cs="Calibri"/>
              </w:rPr>
              <w:t>Kaabechi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N (2), </w:t>
            </w:r>
            <w:proofErr w:type="spellStart"/>
            <w:r w:rsidRPr="005974B3">
              <w:rPr>
                <w:rFonts w:ascii="Candara" w:eastAsia="Calibri" w:hAnsi="Candara" w:cs="Calibri"/>
              </w:rPr>
              <w:t>Feki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 (2), </w:t>
            </w:r>
            <w:proofErr w:type="spellStart"/>
            <w:r w:rsidRPr="005974B3">
              <w:rPr>
                <w:rFonts w:ascii="Candara" w:eastAsia="Calibri" w:hAnsi="Candara" w:cs="Calibri"/>
              </w:rPr>
              <w:t>Hachicha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 (1), </w:t>
            </w:r>
            <w:proofErr w:type="spellStart"/>
            <w:r w:rsidRPr="005974B3">
              <w:rPr>
                <w:rFonts w:ascii="Candara" w:eastAsia="Calibri" w:hAnsi="Candara" w:cs="Calibri"/>
              </w:rPr>
              <w:t>kamounTh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(1).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1) Service de Pédiatrie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HédiChaker</w:t>
            </w:r>
            <w:proofErr w:type="spellEnd"/>
            <w:r w:rsidRPr="005974B3">
              <w:rPr>
                <w:rFonts w:ascii="Candara" w:eastAsia="Calibri" w:hAnsi="Candara" w:cs="Calibri"/>
              </w:rPr>
              <w:t>, Sfax,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2) Laboratoire de Biochimie, Hôpital </w:t>
            </w:r>
            <w:proofErr w:type="gramStart"/>
            <w:r w:rsidRPr="005974B3">
              <w:rPr>
                <w:rFonts w:ascii="Candara" w:eastAsia="Calibri" w:hAnsi="Candara" w:cs="Calibri"/>
              </w:rPr>
              <w:t xml:space="preserve">La 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proofErr w:type="gramEnd"/>
            <w:r w:rsidRPr="005974B3">
              <w:rPr>
                <w:rFonts w:ascii="Candara" w:eastAsia="Calibri" w:hAnsi="Candara" w:cs="Calibri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P40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Aspects cliniques et évolutifs de l’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acidurieglutarique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de type 1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M.M.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Seethamah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(1),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L. </w:t>
            </w:r>
            <w:proofErr w:type="spellStart"/>
            <w:proofErr w:type="gramStart"/>
            <w:r w:rsidRPr="005974B3">
              <w:rPr>
                <w:rFonts w:ascii="Candara" w:eastAsia="Calibri" w:hAnsi="Candara" w:cs="Calibri"/>
              </w:rPr>
              <w:t>Sfaihi</w:t>
            </w:r>
            <w:proofErr w:type="spellEnd"/>
            <w:r w:rsidRPr="005974B3">
              <w:rPr>
                <w:rFonts w:ascii="Candara" w:eastAsia="Calibri" w:hAnsi="Candara" w:cs="Calibri"/>
              </w:rPr>
              <w:t>(</w:t>
            </w:r>
            <w:proofErr w:type="gramEnd"/>
            <w:r w:rsidRPr="005974B3">
              <w:rPr>
                <w:rFonts w:ascii="Candara" w:eastAsia="Calibri" w:hAnsi="Candara" w:cs="Calibri"/>
              </w:rPr>
              <w:t>1),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M </w:t>
            </w:r>
            <w:proofErr w:type="spellStart"/>
            <w:r w:rsidRPr="005974B3">
              <w:rPr>
                <w:rFonts w:ascii="Candara" w:eastAsia="Calibri" w:hAnsi="Candara" w:cs="Calibri"/>
              </w:rPr>
              <w:t>Laadhar</w:t>
            </w:r>
            <w:proofErr w:type="spellEnd"/>
            <w:r w:rsidRPr="005974B3">
              <w:rPr>
                <w:rFonts w:ascii="Candara" w:eastAsia="Calibri" w:hAnsi="Candara" w:cs="Calibri"/>
              </w:rPr>
              <w:t>(1),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I. </w:t>
            </w:r>
            <w:proofErr w:type="spellStart"/>
            <w:r w:rsidRPr="005974B3">
              <w:rPr>
                <w:rFonts w:ascii="Candara" w:eastAsia="Calibri" w:hAnsi="Candara" w:cs="Calibri"/>
              </w:rPr>
              <w:t>Maaloul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(1),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H. </w:t>
            </w:r>
            <w:proofErr w:type="spellStart"/>
            <w:r w:rsidRPr="005974B3">
              <w:rPr>
                <w:rFonts w:ascii="Candara" w:eastAsia="Calibri" w:hAnsi="Candara" w:cs="Calibri"/>
              </w:rPr>
              <w:t>Azzouz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(2) 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NTebib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(2),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N </w:t>
            </w:r>
            <w:proofErr w:type="spellStart"/>
            <w:r w:rsidRPr="005974B3">
              <w:rPr>
                <w:rFonts w:ascii="Candara" w:eastAsia="Calibri" w:hAnsi="Candara" w:cs="Calibri"/>
              </w:rPr>
              <w:t>Kaabachi</w:t>
            </w:r>
            <w:proofErr w:type="spellEnd"/>
            <w:r w:rsidRPr="005974B3">
              <w:rPr>
                <w:rFonts w:ascii="Candara" w:eastAsia="Calibri" w:hAnsi="Candara" w:cs="Calibri"/>
              </w:rPr>
              <w:t>(3),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M </w:t>
            </w:r>
            <w:proofErr w:type="spellStart"/>
            <w:r w:rsidRPr="005974B3">
              <w:rPr>
                <w:rFonts w:ascii="Candara" w:eastAsia="Calibri" w:hAnsi="Candara" w:cs="Calibri"/>
              </w:rPr>
              <w:t>Feki</w:t>
            </w:r>
            <w:proofErr w:type="spellEnd"/>
            <w:r w:rsidRPr="005974B3">
              <w:rPr>
                <w:rFonts w:ascii="Candara" w:eastAsia="Calibri" w:hAnsi="Candara" w:cs="Calibri"/>
              </w:rPr>
              <w:t>(3),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H. </w:t>
            </w:r>
            <w:proofErr w:type="spellStart"/>
            <w:r w:rsidRPr="005974B3">
              <w:rPr>
                <w:rFonts w:ascii="Candara" w:eastAsia="Calibri" w:hAnsi="Candara" w:cs="Calibri"/>
              </w:rPr>
              <w:t>Fourati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(4),  Z. </w:t>
            </w:r>
            <w:proofErr w:type="spellStart"/>
            <w:r w:rsidRPr="005974B3">
              <w:rPr>
                <w:rFonts w:ascii="Candara" w:eastAsia="Calibri" w:hAnsi="Candara" w:cs="Calibri"/>
              </w:rPr>
              <w:t>Mnif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(4), M </w:t>
            </w:r>
            <w:proofErr w:type="spellStart"/>
            <w:r w:rsidRPr="005974B3">
              <w:rPr>
                <w:rFonts w:ascii="Candara" w:eastAsia="Calibri" w:hAnsi="Candara" w:cs="Calibri"/>
              </w:rPr>
              <w:t>Hachicha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(1) Th. </w:t>
            </w:r>
            <w:proofErr w:type="spellStart"/>
            <w:r w:rsidRPr="005974B3">
              <w:rPr>
                <w:rFonts w:ascii="Candara" w:eastAsia="Calibri" w:hAnsi="Candara" w:cs="Calibri"/>
              </w:rPr>
              <w:t>Kamoun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(1).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1) Service de pédiatrie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Chaker, Sfax, Tunisie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2</w:t>
            </w:r>
            <w:r>
              <w:rPr>
                <w:rFonts w:ascii="Candara" w:eastAsia="Calibri" w:hAnsi="Candara" w:cs="Calibri"/>
              </w:rPr>
              <w:t xml:space="preserve">) </w:t>
            </w:r>
            <w:r w:rsidRPr="005974B3">
              <w:rPr>
                <w:rFonts w:ascii="Candara" w:eastAsia="Calibri" w:hAnsi="Candara" w:cs="Calibri"/>
              </w:rPr>
              <w:t>Service de Pédiatrie, Hôpital La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3) Laboratoire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de Biochimie, Hôpital La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>,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4) Service de radiologie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Chaker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P41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Syndrome de Leigh : expérience du service de pédiatrie de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lastRenderedPageBreak/>
              <w:t xml:space="preserve">L </w:t>
            </w:r>
            <w:proofErr w:type="spellStart"/>
            <w:r w:rsidRPr="005974B3">
              <w:rPr>
                <w:rFonts w:ascii="Candara" w:eastAsia="Calibri" w:hAnsi="Candara" w:cs="Calibri"/>
              </w:rPr>
              <w:t>Sfaihi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(1), M </w:t>
            </w:r>
            <w:proofErr w:type="spellStart"/>
            <w:r w:rsidRPr="005974B3">
              <w:rPr>
                <w:rFonts w:ascii="Candara" w:eastAsia="Calibri" w:hAnsi="Candara" w:cs="Calibri"/>
              </w:rPr>
              <w:t>Maalej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(2), R </w:t>
            </w:r>
            <w:proofErr w:type="spellStart"/>
            <w:r w:rsidRPr="005974B3">
              <w:rPr>
                <w:rFonts w:ascii="Candara" w:eastAsia="Calibri" w:hAnsi="Candara" w:cs="Calibri"/>
              </w:rPr>
              <w:t>Falhi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(2),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  <w:color w:val="000000"/>
              </w:rPr>
              <w:t xml:space="preserve">E </w:t>
            </w:r>
            <w:proofErr w:type="spellStart"/>
            <w:r w:rsidRPr="005974B3">
              <w:rPr>
                <w:rFonts w:ascii="Candara" w:eastAsia="Calibri" w:hAnsi="Candara" w:cs="Calibri"/>
                <w:color w:val="000000"/>
              </w:rPr>
              <w:t>Mkaouar-Rebai</w:t>
            </w:r>
            <w:proofErr w:type="spellEnd"/>
            <w:r>
              <w:rPr>
                <w:rFonts w:ascii="Candara" w:eastAsia="Calibri" w:hAnsi="Candara" w:cs="Calibri"/>
                <w:color w:val="000000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(2),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H. </w:t>
            </w:r>
            <w:proofErr w:type="spellStart"/>
            <w:r w:rsidRPr="005974B3">
              <w:rPr>
                <w:rFonts w:ascii="Candara" w:eastAsia="Calibri" w:hAnsi="Candara" w:cs="Calibri"/>
              </w:rPr>
              <w:t>Fourati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(3), Z. </w:t>
            </w:r>
            <w:proofErr w:type="spellStart"/>
            <w:r w:rsidRPr="005974B3">
              <w:rPr>
                <w:rFonts w:ascii="Candara" w:eastAsia="Calibri" w:hAnsi="Candara" w:cs="Calibri"/>
              </w:rPr>
              <w:t>Mnif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(3), M </w:t>
            </w:r>
            <w:proofErr w:type="spellStart"/>
            <w:r w:rsidRPr="005974B3">
              <w:rPr>
                <w:rFonts w:ascii="Candara" w:eastAsia="Calibri" w:hAnsi="Candara" w:cs="Calibri"/>
              </w:rPr>
              <w:t>Naifar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(4), F </w:t>
            </w:r>
            <w:proofErr w:type="spellStart"/>
            <w:r w:rsidRPr="005974B3">
              <w:rPr>
                <w:rFonts w:ascii="Candara" w:eastAsia="Calibri" w:hAnsi="Candara" w:cs="Calibri"/>
              </w:rPr>
              <w:t>Ayedi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(4),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L </w:t>
            </w:r>
            <w:proofErr w:type="spellStart"/>
            <w:r w:rsidRPr="005974B3">
              <w:rPr>
                <w:rFonts w:ascii="Candara" w:eastAsia="Calibri" w:hAnsi="Candara" w:cs="Calibri"/>
              </w:rPr>
              <w:t>Keskes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(5), F </w:t>
            </w:r>
            <w:proofErr w:type="spellStart"/>
            <w:r w:rsidRPr="005974B3">
              <w:rPr>
                <w:rFonts w:ascii="Candara" w:eastAsia="Calibri" w:hAnsi="Candara" w:cs="Calibri"/>
              </w:rPr>
              <w:t>Fakhfakh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(2),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 xml:space="preserve">M </w:t>
            </w:r>
            <w:proofErr w:type="spellStart"/>
            <w:r w:rsidRPr="005974B3">
              <w:rPr>
                <w:rFonts w:ascii="Candara" w:eastAsia="Calibri" w:hAnsi="Candara" w:cs="Calibri"/>
              </w:rPr>
              <w:t>Hachicha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(1), Th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Kammoun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(1)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gramStart"/>
            <w:r w:rsidRPr="005974B3">
              <w:rPr>
                <w:rFonts w:ascii="Candara" w:eastAsia="Calibri" w:hAnsi="Candara" w:cs="Calibri"/>
              </w:rPr>
              <w:t>1: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Service de Pédiatrie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Chaker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2 : Laboratoire de génétique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moléculaire humaine, Faculté des Sciences de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gramStart"/>
            <w:r w:rsidRPr="005974B3">
              <w:rPr>
                <w:rFonts w:ascii="Candara" w:eastAsia="Calibri" w:hAnsi="Candara" w:cs="Calibri"/>
              </w:rPr>
              <w:t>3: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Service de radiologie CHU </w:t>
            </w:r>
            <w:proofErr w:type="spellStart"/>
            <w:r w:rsidRPr="005974B3">
              <w:rPr>
                <w:rFonts w:ascii="Candara" w:eastAsia="Calibri" w:hAnsi="Candara" w:cs="Calibri"/>
              </w:rPr>
              <w:t>Hédi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Chaker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>4 : Laboratoire biochimie CHU Habib Bourguiba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gramStart"/>
            <w:r w:rsidRPr="005974B3">
              <w:rPr>
                <w:rFonts w:ascii="Candara" w:eastAsia="Calibri" w:hAnsi="Candara" w:cs="Calibri"/>
              </w:rPr>
              <w:t>5:</w:t>
            </w:r>
            <w:proofErr w:type="gramEnd"/>
            <w:r w:rsidRPr="005974B3">
              <w:rPr>
                <w:rFonts w:ascii="Candara" w:eastAsia="Calibri" w:hAnsi="Candara" w:cs="Calibri"/>
              </w:rPr>
              <w:t xml:space="preserve"> laboratoire d’Histologie-Embryologie,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Biologie de la Reproduction, Faculté de médecine de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lastRenderedPageBreak/>
              <w:t>P42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Hperglycinémie</w:t>
            </w:r>
            <w:proofErr w:type="spellEnd"/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 sans cétose : A propos de 4 observations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spellStart"/>
            <w:r w:rsidRPr="005974B3">
              <w:rPr>
                <w:rFonts w:ascii="Candara" w:eastAsia="Calibri" w:hAnsi="Candara" w:cs="Calibri"/>
              </w:rPr>
              <w:t>Chaabane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A, </w:t>
            </w:r>
            <w:proofErr w:type="spellStart"/>
            <w:r w:rsidRPr="005974B3">
              <w:rPr>
                <w:rFonts w:ascii="Candara" w:eastAsia="Calibri" w:hAnsi="Candara" w:cs="Calibri"/>
              </w:rPr>
              <w:t>Khemis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T, </w:t>
            </w:r>
            <w:proofErr w:type="spellStart"/>
            <w:r w:rsidRPr="005974B3">
              <w:rPr>
                <w:rFonts w:ascii="Candara" w:eastAsia="Calibri" w:hAnsi="Candara" w:cs="Calibri"/>
              </w:rPr>
              <w:t>Dbara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S, </w:t>
            </w:r>
            <w:proofErr w:type="spellStart"/>
            <w:r w:rsidRPr="005974B3">
              <w:rPr>
                <w:rFonts w:ascii="Candara" w:eastAsia="Calibri" w:hAnsi="Candara" w:cs="Calibri"/>
              </w:rPr>
              <w:t>Ghédira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T, Ben Hamida H, </w:t>
            </w:r>
            <w:proofErr w:type="spellStart"/>
            <w:r w:rsidRPr="005974B3">
              <w:rPr>
                <w:rFonts w:ascii="Candara" w:eastAsia="Calibri" w:hAnsi="Candara" w:cs="Calibri"/>
              </w:rPr>
              <w:t>Bizid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M, </w:t>
            </w:r>
            <w:proofErr w:type="spellStart"/>
            <w:r w:rsidRPr="005974B3">
              <w:rPr>
                <w:rFonts w:ascii="Candara" w:eastAsia="Calibri" w:hAnsi="Candara" w:cs="Calibri"/>
              </w:rPr>
              <w:t>Monastiri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K, </w:t>
            </w:r>
            <w:proofErr w:type="spellStart"/>
            <w:r w:rsidRPr="005974B3">
              <w:rPr>
                <w:rFonts w:ascii="Candara" w:eastAsia="Calibri" w:hAnsi="Candara" w:cs="Calibri"/>
              </w:rPr>
              <w:t>Jlassi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A, </w:t>
            </w:r>
            <w:proofErr w:type="spellStart"/>
            <w:r w:rsidRPr="005974B3">
              <w:rPr>
                <w:rFonts w:ascii="Candara" w:eastAsia="Calibri" w:hAnsi="Candara" w:cs="Calibri"/>
              </w:rPr>
              <w:t>Monastiri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K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Service de Réanimation et Médecine Néonatale Monastir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Laboratoire de Biochimie La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Tunis.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P43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>Epidémiologie des maladies héréditaires du métabolisme à révélation néonatale dans une maternité Tunisienne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proofErr w:type="spellStart"/>
            <w:r w:rsidRPr="005974B3">
              <w:rPr>
                <w:rFonts w:ascii="Candara" w:eastAsia="Calibri" w:hAnsi="Candara" w:cs="Calibri"/>
              </w:rPr>
              <w:t>Chaabane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A, </w:t>
            </w:r>
            <w:proofErr w:type="spellStart"/>
            <w:r w:rsidRPr="005974B3">
              <w:rPr>
                <w:rFonts w:ascii="Candara" w:eastAsia="Calibri" w:hAnsi="Candara" w:cs="Calibri"/>
              </w:rPr>
              <w:t>Khemis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T, Badri H, </w:t>
            </w:r>
            <w:proofErr w:type="spellStart"/>
            <w:r w:rsidRPr="005974B3">
              <w:rPr>
                <w:rFonts w:ascii="Candara" w:eastAsia="Calibri" w:hAnsi="Candara" w:cs="Calibri"/>
              </w:rPr>
              <w:t>Mekki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K, Ben Hamida H, </w:t>
            </w:r>
            <w:proofErr w:type="spellStart"/>
            <w:r w:rsidRPr="005974B3">
              <w:rPr>
                <w:rFonts w:ascii="Candara" w:eastAsia="Calibri" w:hAnsi="Candara" w:cs="Calibri"/>
              </w:rPr>
              <w:t>Bizid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M, </w:t>
            </w:r>
            <w:proofErr w:type="spellStart"/>
            <w:r w:rsidRPr="005974B3">
              <w:rPr>
                <w:rFonts w:ascii="Candara" w:eastAsia="Calibri" w:hAnsi="Candara" w:cs="Calibri"/>
              </w:rPr>
              <w:t>Jlassi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A,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Chioukh</w:t>
            </w:r>
            <w:proofErr w:type="spellEnd"/>
            <w:r>
              <w:rPr>
                <w:rFonts w:ascii="Candara" w:eastAsia="Calibri" w:hAnsi="Candara" w:cs="Calibri"/>
              </w:rPr>
              <w:t xml:space="preserve"> </w:t>
            </w:r>
            <w:r w:rsidRPr="005974B3">
              <w:rPr>
                <w:rFonts w:ascii="Candara" w:eastAsia="Calibri" w:hAnsi="Candara" w:cs="Calibri"/>
              </w:rPr>
              <w:t>FZ,</w:t>
            </w:r>
            <w:r>
              <w:rPr>
                <w:rFonts w:ascii="Candara" w:eastAsia="Calibri" w:hAnsi="Candara" w:cs="Calibri"/>
              </w:rPr>
              <w:t xml:space="preserve"> </w:t>
            </w:r>
            <w:proofErr w:type="spellStart"/>
            <w:r w:rsidRPr="005974B3">
              <w:rPr>
                <w:rFonts w:ascii="Candara" w:eastAsia="Calibri" w:hAnsi="Candara" w:cs="Calibri"/>
              </w:rPr>
              <w:t>Monastiri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K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Service de Réanimation et Médecine Néonatale Monastir 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  <w:r w:rsidRPr="005974B3">
              <w:rPr>
                <w:rFonts w:ascii="Candara" w:eastAsia="Calibri" w:hAnsi="Candara" w:cs="Calibri"/>
              </w:rPr>
              <w:t xml:space="preserve">Laboratoire de Biochimie La </w:t>
            </w:r>
            <w:proofErr w:type="spellStart"/>
            <w:r w:rsidRPr="005974B3">
              <w:rPr>
                <w:rFonts w:ascii="Candara" w:eastAsia="Calibri" w:hAnsi="Candara" w:cs="Calibri"/>
              </w:rPr>
              <w:t>Rabta</w:t>
            </w:r>
            <w:proofErr w:type="spellEnd"/>
            <w:r w:rsidRPr="005974B3">
              <w:rPr>
                <w:rFonts w:ascii="Candara" w:eastAsia="Calibri" w:hAnsi="Candara" w:cs="Calibri"/>
              </w:rPr>
              <w:t xml:space="preserve"> Tunis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P44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5974B3" w:rsidRDefault="007735CD" w:rsidP="0064331B">
            <w:pPr>
              <w:keepNext/>
              <w:keepLines/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</w:rPr>
            </w:pPr>
            <w:r w:rsidRPr="005974B3">
              <w:rPr>
                <w:rFonts w:ascii="Candara" w:eastAsia="Calibri" w:hAnsi="Candara" w:cs="Calibri"/>
                <w:b/>
                <w:color w:val="0000CC"/>
              </w:rPr>
              <w:t xml:space="preserve">Importance de la surveillance biologique dans le suivi des patients </w:t>
            </w:r>
            <w:proofErr w:type="spellStart"/>
            <w:r w:rsidRPr="005974B3">
              <w:rPr>
                <w:rFonts w:ascii="Candara" w:eastAsia="Calibri" w:hAnsi="Candara" w:cs="Calibri"/>
                <w:b/>
                <w:color w:val="0000CC"/>
              </w:rPr>
              <w:t>cystinuriques</w:t>
            </w:r>
            <w:proofErr w:type="spellEnd"/>
          </w:p>
          <w:p w:rsidR="007735CD" w:rsidRPr="00C73D87" w:rsidRDefault="007735CD" w:rsidP="0064331B">
            <w:pPr>
              <w:keepNext/>
              <w:keepLines/>
              <w:spacing w:after="0" w:line="240" w:lineRule="auto"/>
              <w:jc w:val="both"/>
              <w:rPr>
                <w:rFonts w:ascii="Candara" w:eastAsia="Calibri" w:hAnsi="Candara" w:cs="Calibri"/>
                <w:color w:val="000000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Turki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M,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Naifar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M,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Elleuch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A,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Yaich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M,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Chaabouni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Kh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Slimen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E, </w:t>
            </w:r>
            <w:proofErr w:type="spellStart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>Ayadi</w:t>
            </w:r>
            <w:proofErr w:type="spellEnd"/>
            <w:r w:rsidRPr="00C73D87">
              <w:rPr>
                <w:rFonts w:ascii="Candara" w:eastAsia="Calibri" w:hAnsi="Candara" w:cs="Calibri"/>
                <w:color w:val="000000"/>
                <w:lang w:val="en-US"/>
              </w:rPr>
              <w:t xml:space="preserve"> F</w:t>
            </w:r>
          </w:p>
          <w:p w:rsidR="007735CD" w:rsidRPr="005974B3" w:rsidRDefault="007735CD" w:rsidP="0064331B">
            <w:pPr>
              <w:keepNext/>
              <w:keepLines/>
              <w:spacing w:after="0" w:line="240" w:lineRule="auto"/>
              <w:jc w:val="both"/>
              <w:rPr>
                <w:rFonts w:ascii="Candara" w:eastAsia="Calibri" w:hAnsi="Candara" w:cs="Calibri"/>
                <w:color w:val="000000"/>
              </w:rPr>
            </w:pPr>
            <w:r w:rsidRPr="005974B3">
              <w:rPr>
                <w:rFonts w:ascii="Candara" w:eastAsia="Calibri" w:hAnsi="Candara" w:cs="Calibri"/>
                <w:color w:val="000000"/>
              </w:rPr>
              <w:t>Laboratoire de Biochimie, CHU Habib Bourguiba, Sfax, Tunisie</w:t>
            </w:r>
          </w:p>
          <w:p w:rsidR="007735CD" w:rsidRPr="005974B3" w:rsidRDefault="007735CD" w:rsidP="0064331B">
            <w:pPr>
              <w:keepNext/>
              <w:keepLines/>
              <w:spacing w:after="0" w:line="240" w:lineRule="auto"/>
              <w:jc w:val="both"/>
              <w:rPr>
                <w:rFonts w:ascii="Candara" w:eastAsia="Calibri" w:hAnsi="Candara" w:cs="Calibri"/>
                <w:color w:val="000000"/>
              </w:rPr>
            </w:pPr>
            <w:r w:rsidRPr="005974B3">
              <w:rPr>
                <w:rFonts w:ascii="Candara" w:eastAsia="Calibri" w:hAnsi="Candara" w:cs="Calibri"/>
                <w:color w:val="000000"/>
              </w:rPr>
              <w:t>UR12ES17 Bases moléculaires de la pathologie humaine, Faculté de médecine, Université de Sfax</w:t>
            </w:r>
          </w:p>
          <w:p w:rsidR="007735CD" w:rsidRPr="005974B3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</w:rPr>
            </w:pPr>
          </w:p>
        </w:tc>
      </w:tr>
      <w:tr w:rsidR="007735CD" w:rsidRPr="00EA006E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P45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lang w:val="en-US"/>
              </w:rPr>
            </w:pPr>
            <w:r w:rsidRPr="00C73D87">
              <w:rPr>
                <w:rFonts w:ascii="Candara" w:eastAsia="Calibri" w:hAnsi="Candara" w:cs="Calibri"/>
                <w:b/>
                <w:color w:val="0000CC"/>
                <w:lang w:val="en-US"/>
              </w:rPr>
              <w:t>Quantitative determination of plasma Very Long Chain Fatty Acids in young healthy adults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color w:val="FF0000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 xml:space="preserve">Guidara W 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Messedi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Naifar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(2),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Grayaa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 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Belhssan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B (1), Ben Hassen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Kh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Jelassi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A (3), Haj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Taieb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 (3),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Chaabouni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Kh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(1.2),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Feki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(3),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Ayadi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F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>(1,2)</w:t>
            </w:r>
          </w:p>
          <w:p w:rsidR="007735CD" w:rsidRPr="003B4F3C" w:rsidRDefault="007735CD" w:rsidP="007735C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43" w:hanging="243"/>
              <w:jc w:val="both"/>
              <w:rPr>
                <w:rFonts w:ascii="Candara" w:eastAsia="Calibri" w:hAnsi="Candara" w:cs="Calibri"/>
                <w:lang w:val="en-US"/>
              </w:rPr>
            </w:pPr>
            <w:r w:rsidRPr="003B4F3C">
              <w:rPr>
                <w:rFonts w:ascii="Candara" w:eastAsia="Calibri" w:hAnsi="Candara" w:cs="Calibri"/>
                <w:lang w:val="en-US"/>
              </w:rPr>
              <w:t xml:space="preserve">UR 12ES17 « Molecular basis of human diseases », Faculty of medicine of 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>Sfax-Tunisia.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>(2) Biochemistry Laboratory- Habib Bourguiba Hospital-Sfax-Tunisia.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>(3)</w:t>
            </w:r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UR05/08-08, Biochemistry laboratory, La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Rabta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Hospital and Faculty of Medicine of Tunis, Tunisia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</w:p>
        </w:tc>
      </w:tr>
      <w:tr w:rsidR="007735CD" w:rsidRPr="00EA006E" w:rsidTr="0064331B">
        <w:trPr>
          <w:trHeight w:val="1"/>
        </w:trPr>
        <w:tc>
          <w:tcPr>
            <w:tcW w:w="1101" w:type="dxa"/>
            <w:shd w:val="clear" w:color="auto" w:fill="FABF8F"/>
            <w:tcMar>
              <w:left w:w="108" w:type="dxa"/>
              <w:right w:w="108" w:type="dxa"/>
            </w:tcMar>
          </w:tcPr>
          <w:p w:rsidR="007735CD" w:rsidRPr="002E2107" w:rsidRDefault="007735CD" w:rsidP="0064331B">
            <w:pPr>
              <w:spacing w:after="0" w:line="240" w:lineRule="auto"/>
              <w:ind w:left="928"/>
              <w:jc w:val="both"/>
              <w:rPr>
                <w:rFonts w:ascii="Candara" w:eastAsia="Calibri" w:hAnsi="Candara" w:cs="Calibri"/>
                <w:b/>
                <w:bCs/>
              </w:rPr>
            </w:pPr>
            <w:r w:rsidRPr="002E2107">
              <w:rPr>
                <w:rFonts w:ascii="Candara" w:eastAsia="Calibri" w:hAnsi="Candara" w:cs="Calibri"/>
                <w:b/>
                <w:bCs/>
              </w:rPr>
              <w:t>P46</w:t>
            </w:r>
          </w:p>
        </w:tc>
        <w:tc>
          <w:tcPr>
            <w:tcW w:w="7825" w:type="dxa"/>
            <w:shd w:val="clear" w:color="000000" w:fill="FFFFFF"/>
            <w:tcMar>
              <w:left w:w="108" w:type="dxa"/>
              <w:right w:w="108" w:type="dxa"/>
            </w:tcMar>
          </w:tcPr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b/>
                <w:color w:val="0000CC"/>
                <w:lang w:val="en-US"/>
              </w:rPr>
            </w:pPr>
            <w:r w:rsidRPr="00C73D87">
              <w:rPr>
                <w:rFonts w:ascii="Candara" w:eastAsia="Calibri" w:hAnsi="Candara" w:cs="Calibri"/>
                <w:b/>
                <w:color w:val="0000CC"/>
                <w:lang w:val="en-US"/>
              </w:rPr>
              <w:t>Reference range of Plasma fatty acids in healthy adults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Messedi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Naifar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(1.2),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Grayaa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 (1), Guidara W (1), Ben Hassan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Kh</w:t>
            </w:r>
            <w:proofErr w:type="spellEnd"/>
            <w:r>
              <w:rPr>
                <w:rFonts w:ascii="Candara" w:eastAsia="Calibri" w:hAnsi="Candara" w:cs="Calibri"/>
                <w:lang w:val="en-US"/>
              </w:rPr>
              <w:t xml:space="preserve"> </w:t>
            </w:r>
            <w:r w:rsidRPr="00C73D87">
              <w:rPr>
                <w:rFonts w:ascii="Candara" w:eastAsia="Calibri" w:hAnsi="Candara" w:cs="Calibri"/>
                <w:lang w:val="en-US"/>
              </w:rPr>
              <w:t xml:space="preserve">(1),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Jelassi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A (3), Haj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Taieb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S (3),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Turki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(1.2),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Feki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M (3),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Ayedi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</w:t>
            </w:r>
            <w:proofErr w:type="gramStart"/>
            <w:r w:rsidRPr="00C73D87">
              <w:rPr>
                <w:rFonts w:ascii="Candara" w:eastAsia="Calibri" w:hAnsi="Candara" w:cs="Calibri"/>
                <w:lang w:val="en-US"/>
              </w:rPr>
              <w:t>F(</w:t>
            </w:r>
            <w:proofErr w:type="gramEnd"/>
            <w:r w:rsidRPr="00C73D87">
              <w:rPr>
                <w:rFonts w:ascii="Candara" w:eastAsia="Calibri" w:hAnsi="Candara" w:cs="Calibri"/>
                <w:lang w:val="en-US"/>
              </w:rPr>
              <w:t>1.2)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proofErr w:type="gramStart"/>
            <w:r w:rsidRPr="00C73D87">
              <w:rPr>
                <w:rFonts w:ascii="Candara" w:eastAsia="Calibri" w:hAnsi="Candara" w:cs="Calibri"/>
                <w:lang w:val="en-US"/>
              </w:rPr>
              <w:t>UR :</w:t>
            </w:r>
            <w:proofErr w:type="gramEnd"/>
            <w:r w:rsidRPr="00C73D87">
              <w:rPr>
                <w:rFonts w:ascii="Candara" w:eastAsia="Calibri" w:hAnsi="Candara" w:cs="Calibri"/>
                <w:lang w:val="en-US"/>
              </w:rPr>
              <w:t xml:space="preserve"> 12ES17  « Molecular basis of human diseases », Faculty of medicine of Sfax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>Tunisia.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>(2) Biochemistry Laboratory- Habib Bourguiba Hospital-Sfax-Tunisia.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  <w:r w:rsidRPr="00C73D87">
              <w:rPr>
                <w:rFonts w:ascii="Candara" w:eastAsia="Calibri" w:hAnsi="Candara" w:cs="Calibri"/>
                <w:lang w:val="en-US"/>
              </w:rPr>
              <w:t xml:space="preserve">(3) UR05/08-08, Biochemistry laboratory, La </w:t>
            </w:r>
            <w:proofErr w:type="spellStart"/>
            <w:r w:rsidRPr="00C73D87">
              <w:rPr>
                <w:rFonts w:ascii="Candara" w:eastAsia="Calibri" w:hAnsi="Candara" w:cs="Calibri"/>
                <w:lang w:val="en-US"/>
              </w:rPr>
              <w:t>Rabta</w:t>
            </w:r>
            <w:proofErr w:type="spellEnd"/>
            <w:r w:rsidRPr="00C73D87">
              <w:rPr>
                <w:rFonts w:ascii="Candara" w:eastAsia="Calibri" w:hAnsi="Candara" w:cs="Calibri"/>
                <w:lang w:val="en-US"/>
              </w:rPr>
              <w:t xml:space="preserve"> Hospital and Faculty of Medicine of Tunis, Tunisia</w:t>
            </w:r>
          </w:p>
          <w:p w:rsidR="007735CD" w:rsidRPr="00C73D87" w:rsidRDefault="007735CD" w:rsidP="0064331B">
            <w:pPr>
              <w:spacing w:after="0" w:line="240" w:lineRule="auto"/>
              <w:jc w:val="both"/>
              <w:rPr>
                <w:rFonts w:ascii="Candara" w:eastAsia="Calibri" w:hAnsi="Candara" w:cs="Calibri"/>
                <w:lang w:val="en-US"/>
              </w:rPr>
            </w:pPr>
          </w:p>
        </w:tc>
      </w:tr>
    </w:tbl>
    <w:p w:rsidR="007735CD" w:rsidRPr="00C73D87" w:rsidRDefault="007735CD" w:rsidP="007735CD">
      <w:pPr>
        <w:jc w:val="both"/>
        <w:rPr>
          <w:rFonts w:ascii="Calibri" w:eastAsia="Calibri" w:hAnsi="Calibri" w:cs="Calibri"/>
          <w:b/>
          <w:sz w:val="40"/>
          <w:lang w:val="en-US"/>
        </w:rPr>
      </w:pPr>
    </w:p>
    <w:p w:rsidR="007735CD" w:rsidRPr="007735CD" w:rsidRDefault="007735CD">
      <w:pPr>
        <w:rPr>
          <w:lang w:val="en-US"/>
        </w:rPr>
      </w:pPr>
    </w:p>
    <w:sectPr w:rsidR="007735CD" w:rsidRPr="0077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943"/>
    <w:multiLevelType w:val="hybridMultilevel"/>
    <w:tmpl w:val="0BB44B0C"/>
    <w:lvl w:ilvl="0" w:tplc="4FC0D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CD"/>
    <w:rsid w:val="001A0C01"/>
    <w:rsid w:val="007548D5"/>
    <w:rsid w:val="007735CD"/>
    <w:rsid w:val="009470C5"/>
    <w:rsid w:val="00BD5CB7"/>
    <w:rsid w:val="00F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6C20"/>
  <w15:chartTrackingRefBased/>
  <w15:docId w15:val="{DD77AE56-1232-4433-8F8B-9F9FD629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5CD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77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el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Ben Chehida</dc:creator>
  <cp:keywords/>
  <dc:description/>
  <cp:lastModifiedBy>Amel Ben Chehida</cp:lastModifiedBy>
  <cp:revision>1</cp:revision>
  <dcterms:created xsi:type="dcterms:W3CDTF">2019-04-10T15:52:00Z</dcterms:created>
  <dcterms:modified xsi:type="dcterms:W3CDTF">2019-04-10T15:53:00Z</dcterms:modified>
</cp:coreProperties>
</file>